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06" w:rsidRDefault="00824906" w:rsidP="00824906">
      <w:pPr>
        <w:bidi/>
        <w:rPr>
          <w:rtl/>
          <w:lang w:bidi="ar-EG"/>
        </w:rPr>
      </w:pPr>
      <w:bookmarkStart w:id="0" w:name="_GoBack"/>
      <w:bookmarkEnd w:id="0"/>
      <w:r>
        <w:rPr>
          <w:rFonts w:hint="cs"/>
          <w:rtl/>
        </w:rPr>
        <w:t xml:space="preserve">أنظمة جمع البيانات </w:t>
      </w:r>
      <w:r>
        <w:t>Data Acquisition system</w:t>
      </w:r>
    </w:p>
    <w:p w:rsidR="00824906" w:rsidRPr="00824906" w:rsidRDefault="00824906" w:rsidP="00824906">
      <w:pPr>
        <w:bidi/>
        <w:rPr>
          <w:rtl/>
        </w:rPr>
      </w:pPr>
      <w:r w:rsidRPr="00824906">
        <w:rPr>
          <w:rFonts w:hint="cs"/>
          <w:rtl/>
        </w:rPr>
        <w:t xml:space="preserve">ما هو </w:t>
      </w:r>
      <w:r>
        <w:rPr>
          <w:rFonts w:hint="cs"/>
          <w:rtl/>
        </w:rPr>
        <w:t>المستشعر</w:t>
      </w:r>
      <w:r w:rsidR="006E575E">
        <w:rPr>
          <w:rFonts w:hint="cs"/>
          <w:rtl/>
        </w:rPr>
        <w:t xml:space="preserve"> أو الحساس</w:t>
      </w:r>
      <w:r>
        <w:rPr>
          <w:rFonts w:hint="cs"/>
          <w:rtl/>
        </w:rPr>
        <w:t xml:space="preserve"> </w:t>
      </w:r>
      <w:r>
        <w:t>Sensor</w:t>
      </w:r>
      <w:r w:rsidRPr="00824906">
        <w:rPr>
          <w:rFonts w:hint="cs"/>
          <w:rtl/>
        </w:rPr>
        <w:t>؟</w:t>
      </w:r>
    </w:p>
    <w:p w:rsidR="00824906" w:rsidRDefault="00824906" w:rsidP="00824906">
      <w:pPr>
        <w:bidi/>
      </w:pPr>
      <w:r w:rsidRPr="00824906">
        <w:rPr>
          <w:rFonts w:hint="cs"/>
          <w:rtl/>
        </w:rPr>
        <w:t xml:space="preserve">يبدأ قياس الظاهرة الفيزيائية ، مثل درجة حرارة الغرفة ، أو شدة مصدر الضوء ، أو القوة المطبقة على جسم ما ، بجهاز استشعار. يقوم المستشعر ، الذي يسمى أيضًا محول الطاقة </w:t>
      </w:r>
      <w:r>
        <w:t xml:space="preserve"> Transducer</w:t>
      </w:r>
      <w:r w:rsidRPr="00824906">
        <w:rPr>
          <w:rFonts w:hint="cs"/>
          <w:rtl/>
        </w:rPr>
        <w:t xml:space="preserve">، بتحويل الظاهرة الفيزيائية إلى إشارة كهربائية قابلة للقياس. </w:t>
      </w:r>
    </w:p>
    <w:p w:rsidR="00824906" w:rsidRDefault="00824906" w:rsidP="00824906">
      <w:pPr>
        <w:bidi/>
        <w:rPr>
          <w:rtl/>
          <w:lang w:bidi="ar-EG"/>
        </w:rPr>
      </w:pPr>
      <w:r w:rsidRPr="00824906">
        <w:rPr>
          <w:rFonts w:hint="cs"/>
          <w:rtl/>
        </w:rPr>
        <w:t xml:space="preserve">اعتمادًا على نوع المستشعر ، يمكن أن يكون خرجه الكهربائي عبارة عن جهد أو تيار أو مقاومة أو سمة كهربائية أخرى تختلف مع مرور الوقت. قد تتطلب بعض أجهزة الاستشعار مكونات ودوائر إضافية لإنتاج إشارة يمكن قراءتها بدقة وأمان بواسطة جهاز </w:t>
      </w:r>
      <w:r w:rsidRPr="00824906">
        <w:rPr>
          <w:rFonts w:hint="cs"/>
        </w:rPr>
        <w:t>DAQ</w:t>
      </w:r>
      <w:r>
        <w:rPr>
          <w:rFonts w:hint="cs"/>
          <w:rtl/>
          <w:lang w:bidi="ar-EG"/>
        </w:rPr>
        <w:t>جمع البيانات</w:t>
      </w:r>
      <w:r w:rsidR="006E575E">
        <w:rPr>
          <w:rFonts w:hint="cs"/>
          <w:rtl/>
          <w:lang w:bidi="ar-EG"/>
        </w:rPr>
        <w:t>.</w:t>
      </w:r>
    </w:p>
    <w:p w:rsidR="006E575E" w:rsidRPr="00824906" w:rsidRDefault="006E575E" w:rsidP="006E575E">
      <w:pPr>
        <w:bidi/>
        <w:rPr>
          <w:rtl/>
          <w:lang w:bidi="ar-EG"/>
        </w:rPr>
      </w:pPr>
      <w:r>
        <w:rPr>
          <w:rFonts w:hint="cs"/>
          <w:rtl/>
          <w:lang w:bidi="ar-EG"/>
        </w:rPr>
        <w:t>إعتبارات اختيار المستشعر</w:t>
      </w:r>
    </w:p>
    <w:tbl>
      <w:tblPr>
        <w:tblStyle w:val="TableGrid"/>
        <w:bidiVisual/>
        <w:tblW w:w="4385" w:type="dxa"/>
        <w:tblInd w:w="845" w:type="dxa"/>
        <w:tblLook w:val="04A0" w:firstRow="1" w:lastRow="0" w:firstColumn="1" w:lastColumn="0" w:noHBand="0" w:noVBand="1"/>
      </w:tblPr>
      <w:tblGrid>
        <w:gridCol w:w="2262"/>
        <w:gridCol w:w="2123"/>
      </w:tblGrid>
      <w:tr w:rsidR="006E575E" w:rsidTr="006E575E">
        <w:tc>
          <w:tcPr>
            <w:tcW w:w="2262" w:type="dxa"/>
          </w:tcPr>
          <w:p w:rsidR="006E575E" w:rsidRDefault="006E575E" w:rsidP="00824906">
            <w:pPr>
              <w:bidi/>
              <w:rPr>
                <w:rtl/>
              </w:rPr>
            </w:pPr>
            <w:r>
              <w:rPr>
                <w:rFonts w:hint="cs"/>
                <w:rtl/>
              </w:rPr>
              <w:t>الحساسية</w:t>
            </w:r>
          </w:p>
        </w:tc>
        <w:tc>
          <w:tcPr>
            <w:tcW w:w="2123" w:type="dxa"/>
          </w:tcPr>
          <w:p w:rsidR="006E575E" w:rsidRDefault="006E575E" w:rsidP="006E575E">
            <w:pPr>
              <w:rPr>
                <w:rtl/>
              </w:rPr>
            </w:pPr>
            <w:r>
              <w:t>Sensitivity</w:t>
            </w:r>
          </w:p>
        </w:tc>
      </w:tr>
      <w:tr w:rsidR="006E575E" w:rsidTr="006E575E">
        <w:tc>
          <w:tcPr>
            <w:tcW w:w="2262" w:type="dxa"/>
          </w:tcPr>
          <w:p w:rsidR="006E575E" w:rsidRDefault="006E575E" w:rsidP="00824906">
            <w:pPr>
              <w:bidi/>
              <w:rPr>
                <w:rtl/>
              </w:rPr>
            </w:pPr>
            <w:r>
              <w:rPr>
                <w:rFonts w:hint="cs"/>
                <w:rtl/>
              </w:rPr>
              <w:t>المدى أو النطاق</w:t>
            </w:r>
          </w:p>
        </w:tc>
        <w:tc>
          <w:tcPr>
            <w:tcW w:w="2123" w:type="dxa"/>
          </w:tcPr>
          <w:p w:rsidR="006E575E" w:rsidRDefault="006E575E" w:rsidP="006E575E">
            <w:pPr>
              <w:rPr>
                <w:rtl/>
              </w:rPr>
            </w:pPr>
            <w:r>
              <w:t>Range</w:t>
            </w:r>
          </w:p>
        </w:tc>
      </w:tr>
      <w:tr w:rsidR="006E575E" w:rsidTr="006E575E">
        <w:tc>
          <w:tcPr>
            <w:tcW w:w="2262" w:type="dxa"/>
          </w:tcPr>
          <w:p w:rsidR="006E575E" w:rsidRDefault="006E575E" w:rsidP="00824906">
            <w:pPr>
              <w:bidi/>
              <w:rPr>
                <w:rtl/>
              </w:rPr>
            </w:pPr>
            <w:r>
              <w:rPr>
                <w:rFonts w:hint="cs"/>
                <w:rtl/>
              </w:rPr>
              <w:t>الدقة</w:t>
            </w:r>
          </w:p>
        </w:tc>
        <w:tc>
          <w:tcPr>
            <w:tcW w:w="2123" w:type="dxa"/>
          </w:tcPr>
          <w:p w:rsidR="006E575E" w:rsidRDefault="006E575E" w:rsidP="006E575E">
            <w:pPr>
              <w:rPr>
                <w:rtl/>
              </w:rPr>
            </w:pPr>
            <w:r>
              <w:t>Precision</w:t>
            </w:r>
          </w:p>
        </w:tc>
      </w:tr>
      <w:tr w:rsidR="006E575E" w:rsidTr="006E575E">
        <w:tc>
          <w:tcPr>
            <w:tcW w:w="2262" w:type="dxa"/>
          </w:tcPr>
          <w:p w:rsidR="006E575E" w:rsidRDefault="006E575E" w:rsidP="00824906">
            <w:pPr>
              <w:bidi/>
              <w:rPr>
                <w:rtl/>
              </w:rPr>
            </w:pPr>
            <w:r>
              <w:rPr>
                <w:rFonts w:hint="cs"/>
                <w:rtl/>
              </w:rPr>
              <w:t>التباين</w:t>
            </w:r>
          </w:p>
        </w:tc>
        <w:tc>
          <w:tcPr>
            <w:tcW w:w="2123" w:type="dxa"/>
          </w:tcPr>
          <w:p w:rsidR="006E575E" w:rsidRDefault="006E575E" w:rsidP="006E575E">
            <w:pPr>
              <w:rPr>
                <w:rtl/>
              </w:rPr>
            </w:pPr>
            <w:r>
              <w:t>Resolution</w:t>
            </w:r>
          </w:p>
        </w:tc>
      </w:tr>
      <w:tr w:rsidR="006E575E" w:rsidTr="006E575E">
        <w:tc>
          <w:tcPr>
            <w:tcW w:w="2262" w:type="dxa"/>
          </w:tcPr>
          <w:p w:rsidR="006E575E" w:rsidRDefault="006E575E" w:rsidP="00824906">
            <w:pPr>
              <w:bidi/>
              <w:rPr>
                <w:rtl/>
              </w:rPr>
            </w:pPr>
            <w:r>
              <w:rPr>
                <w:rFonts w:hint="cs"/>
                <w:rtl/>
              </w:rPr>
              <w:t>الصحة</w:t>
            </w:r>
          </w:p>
        </w:tc>
        <w:tc>
          <w:tcPr>
            <w:tcW w:w="2123" w:type="dxa"/>
          </w:tcPr>
          <w:p w:rsidR="006E575E" w:rsidRDefault="006E575E" w:rsidP="006E575E">
            <w:pPr>
              <w:rPr>
                <w:rtl/>
              </w:rPr>
            </w:pPr>
            <w:r>
              <w:t>Accuracy</w:t>
            </w:r>
          </w:p>
        </w:tc>
      </w:tr>
      <w:tr w:rsidR="006E575E" w:rsidTr="006E575E">
        <w:tc>
          <w:tcPr>
            <w:tcW w:w="2262" w:type="dxa"/>
          </w:tcPr>
          <w:p w:rsidR="006E575E" w:rsidRDefault="006E575E" w:rsidP="00824906">
            <w:pPr>
              <w:bidi/>
              <w:rPr>
                <w:rtl/>
              </w:rPr>
            </w:pPr>
            <w:r>
              <w:rPr>
                <w:rFonts w:hint="cs"/>
                <w:rtl/>
              </w:rPr>
              <w:t>التعويض</w:t>
            </w:r>
          </w:p>
        </w:tc>
        <w:tc>
          <w:tcPr>
            <w:tcW w:w="2123" w:type="dxa"/>
          </w:tcPr>
          <w:p w:rsidR="006E575E" w:rsidRDefault="006E575E" w:rsidP="006E575E">
            <w:pPr>
              <w:rPr>
                <w:rtl/>
              </w:rPr>
            </w:pPr>
            <w:r>
              <w:t>Offset</w:t>
            </w:r>
          </w:p>
        </w:tc>
      </w:tr>
      <w:tr w:rsidR="006E575E" w:rsidTr="006E575E">
        <w:tc>
          <w:tcPr>
            <w:tcW w:w="2262" w:type="dxa"/>
          </w:tcPr>
          <w:p w:rsidR="006E575E" w:rsidRDefault="006E575E" w:rsidP="00824906">
            <w:pPr>
              <w:bidi/>
              <w:rPr>
                <w:rtl/>
              </w:rPr>
            </w:pPr>
            <w:r>
              <w:rPr>
                <w:rFonts w:hint="cs"/>
                <w:rtl/>
              </w:rPr>
              <w:t>الخطية</w:t>
            </w:r>
          </w:p>
        </w:tc>
        <w:tc>
          <w:tcPr>
            <w:tcW w:w="2123" w:type="dxa"/>
          </w:tcPr>
          <w:p w:rsidR="006E575E" w:rsidRDefault="006E575E" w:rsidP="006E575E">
            <w:pPr>
              <w:rPr>
                <w:rtl/>
              </w:rPr>
            </w:pPr>
            <w:r>
              <w:t>Linearity</w:t>
            </w:r>
          </w:p>
        </w:tc>
      </w:tr>
      <w:tr w:rsidR="006E575E" w:rsidTr="006E575E">
        <w:tc>
          <w:tcPr>
            <w:tcW w:w="2262" w:type="dxa"/>
          </w:tcPr>
          <w:p w:rsidR="006E575E" w:rsidRDefault="006E575E" w:rsidP="00824906">
            <w:pPr>
              <w:bidi/>
              <w:rPr>
                <w:rtl/>
              </w:rPr>
            </w:pPr>
            <w:r>
              <w:rPr>
                <w:rFonts w:hint="cs"/>
                <w:rtl/>
              </w:rPr>
              <w:t>زمن الإستجابة</w:t>
            </w:r>
          </w:p>
        </w:tc>
        <w:tc>
          <w:tcPr>
            <w:tcW w:w="2123" w:type="dxa"/>
          </w:tcPr>
          <w:p w:rsidR="006E575E" w:rsidRDefault="006E575E" w:rsidP="006E575E">
            <w:pPr>
              <w:rPr>
                <w:rtl/>
              </w:rPr>
            </w:pPr>
            <w:r>
              <w:t>Time response</w:t>
            </w:r>
          </w:p>
        </w:tc>
      </w:tr>
      <w:tr w:rsidR="006E575E" w:rsidTr="006E575E">
        <w:tc>
          <w:tcPr>
            <w:tcW w:w="2262" w:type="dxa"/>
          </w:tcPr>
          <w:p w:rsidR="006E575E" w:rsidRDefault="006E575E" w:rsidP="00824906">
            <w:pPr>
              <w:bidi/>
              <w:rPr>
                <w:rtl/>
              </w:rPr>
            </w:pPr>
            <w:r>
              <w:rPr>
                <w:rFonts w:hint="cs"/>
                <w:rtl/>
              </w:rPr>
              <w:t>التخلف</w:t>
            </w:r>
          </w:p>
        </w:tc>
        <w:tc>
          <w:tcPr>
            <w:tcW w:w="2123" w:type="dxa"/>
          </w:tcPr>
          <w:p w:rsidR="006E575E" w:rsidRDefault="006E575E" w:rsidP="006E575E">
            <w:pPr>
              <w:rPr>
                <w:rtl/>
              </w:rPr>
            </w:pPr>
            <w:r>
              <w:t>Hysteresis</w:t>
            </w:r>
          </w:p>
        </w:tc>
      </w:tr>
    </w:tbl>
    <w:p w:rsidR="00FB611E" w:rsidRDefault="00FB611E" w:rsidP="00824906">
      <w:pPr>
        <w:bidi/>
        <w:rPr>
          <w:rtl/>
        </w:rPr>
      </w:pPr>
    </w:p>
    <w:p w:rsidR="006E575E" w:rsidRDefault="006E575E" w:rsidP="006E575E">
      <w:pPr>
        <w:rPr>
          <w:rFonts w:ascii="Helvetica" w:hAnsi="Helvetica" w:cs="Helvetica"/>
          <w:i/>
          <w:iCs/>
          <w:color w:val="333333"/>
          <w:shd w:val="clear" w:color="auto" w:fill="FFFFFF"/>
        </w:rPr>
      </w:pPr>
      <w:r>
        <w:rPr>
          <w:rFonts w:ascii="Helvetica" w:hAnsi="Helvetica" w:cs="Helvetica"/>
          <w:color w:val="333333"/>
          <w:shd w:val="clear" w:color="auto" w:fill="FFFFFF"/>
        </w:rPr>
        <w:t>Sensitivity: the </w:t>
      </w:r>
      <w:r>
        <w:rPr>
          <w:rFonts w:ascii="Helvetica" w:hAnsi="Helvetica" w:cs="Helvetica"/>
          <w:i/>
          <w:iCs/>
          <w:color w:val="333333"/>
          <w:shd w:val="clear" w:color="auto" w:fill="FFFFFF"/>
        </w:rPr>
        <w:t>minimum input of physical parameter that will create a detectable output change.</w:t>
      </w:r>
    </w:p>
    <w:p w:rsidR="006E575E" w:rsidRDefault="0073391F" w:rsidP="006E575E">
      <w:pPr>
        <w:bidi/>
        <w:rPr>
          <w:rFonts w:ascii="Helvetica" w:hAnsi="Helvetica" w:cs="Helvetica"/>
          <w:color w:val="333333"/>
          <w:shd w:val="clear" w:color="auto" w:fill="FFFFFF"/>
          <w:rtl/>
          <w:lang w:bidi="ar-EG"/>
        </w:rPr>
      </w:pPr>
      <w:r>
        <w:rPr>
          <w:rFonts w:ascii="Helvetica" w:hAnsi="Helvetica" w:cs="Helvetica" w:hint="cs"/>
          <w:color w:val="333333"/>
          <w:shd w:val="clear" w:color="auto" w:fill="FFFFFF"/>
          <w:rtl/>
          <w:lang w:bidi="ar-EG"/>
        </w:rPr>
        <w:t>أقل قيمية فيزيائية لمتغير ما تحدث تغيير مقاس. أو هو التغير فى الخرج المقابل لوتغير كمية فيزيائية لوحدة معينة</w:t>
      </w:r>
    </w:p>
    <w:p w:rsidR="0073391F" w:rsidRDefault="0073391F" w:rsidP="0073391F">
      <w:pPr>
        <w:rPr>
          <w:rFonts w:ascii="Helvetica" w:hAnsi="Helvetica" w:cs="Helvetica"/>
          <w:color w:val="333333"/>
          <w:shd w:val="clear" w:color="auto" w:fill="FFFFFF"/>
        </w:rPr>
      </w:pPr>
      <w:r>
        <w:rPr>
          <w:rFonts w:ascii="Helvetica" w:hAnsi="Helvetica" w:cs="Helvetica"/>
          <w:color w:val="333333"/>
          <w:shd w:val="clear" w:color="auto" w:fill="FFFFFF"/>
        </w:rPr>
        <w:t>Range:  the maximum and minimum values of applied parameter that can be measured.</w:t>
      </w:r>
    </w:p>
    <w:p w:rsidR="0073391F" w:rsidRDefault="0073391F" w:rsidP="0073391F">
      <w:pPr>
        <w:bidi/>
        <w:rPr>
          <w:rFonts w:ascii="Helvetica" w:hAnsi="Helvetica" w:cs="Helvetica"/>
          <w:color w:val="333333"/>
          <w:shd w:val="clear" w:color="auto" w:fill="FFFFFF"/>
          <w:rtl/>
          <w:lang w:bidi="ar-EG"/>
        </w:rPr>
      </w:pPr>
      <w:r>
        <w:rPr>
          <w:rFonts w:ascii="Helvetica" w:hAnsi="Helvetica" w:cs="Helvetica" w:hint="cs"/>
          <w:color w:val="333333"/>
          <w:shd w:val="clear" w:color="auto" w:fill="FFFFFF"/>
          <w:rtl/>
          <w:lang w:bidi="ar-EG"/>
        </w:rPr>
        <w:t>أقل وأكبر قيمة مقاسة من الكمية الفيزيائية</w:t>
      </w:r>
    </w:p>
    <w:p w:rsidR="0073391F" w:rsidRDefault="0073391F" w:rsidP="0073391F">
      <w:pPr>
        <w:rPr>
          <w:rFonts w:ascii="Helvetica" w:hAnsi="Helvetica" w:cs="Helvetica"/>
          <w:color w:val="333333"/>
          <w:shd w:val="clear" w:color="auto" w:fill="FFFFFF"/>
          <w:lang w:bidi="ar-EG"/>
        </w:rPr>
      </w:pPr>
      <w:r>
        <w:rPr>
          <w:rFonts w:ascii="Helvetica" w:hAnsi="Helvetica" w:cs="Helvetica"/>
          <w:color w:val="333333"/>
          <w:shd w:val="clear" w:color="auto" w:fill="FFFFFF"/>
          <w:lang w:bidi="ar-EG"/>
        </w:rPr>
        <w:t>Precision: refers to the reproducibility of measurement for the same physical amount.</w:t>
      </w:r>
    </w:p>
    <w:p w:rsidR="0073391F" w:rsidRDefault="009D3711" w:rsidP="0073391F">
      <w:pPr>
        <w:bidi/>
        <w:rPr>
          <w:rFonts w:ascii="Helvetica" w:hAnsi="Helvetica" w:cs="Helvetica"/>
          <w:color w:val="333333"/>
          <w:shd w:val="clear" w:color="auto" w:fill="FFFFFF"/>
          <w:rtl/>
          <w:lang w:bidi="ar-EG"/>
        </w:rPr>
      </w:pPr>
      <w:r>
        <w:rPr>
          <w:rFonts w:ascii="Helvetica" w:hAnsi="Helvetica" w:cs="Helvetica" w:hint="cs"/>
          <w:color w:val="333333"/>
          <w:shd w:val="clear" w:color="auto" w:fill="FFFFFF"/>
          <w:rtl/>
          <w:lang w:bidi="ar-EG"/>
        </w:rPr>
        <w:t>قياس لمدى إعطاء نفس القراءة لنفس الكمية الفيزيائية</w:t>
      </w:r>
    </w:p>
    <w:p w:rsidR="009D3711" w:rsidRDefault="002D5727" w:rsidP="009D3711">
      <w:pPr>
        <w:rPr>
          <w:rFonts w:ascii="Helvetica" w:hAnsi="Helvetica" w:cs="Helvetica"/>
          <w:color w:val="333333"/>
          <w:shd w:val="clear" w:color="auto" w:fill="FFFFFF"/>
        </w:rPr>
      </w:pPr>
      <w:r>
        <w:rPr>
          <w:rFonts w:ascii="Helvetica" w:hAnsi="Helvetica" w:cs="Helvetica"/>
          <w:color w:val="333333"/>
          <w:shd w:val="clear" w:color="auto" w:fill="FFFFFF"/>
          <w:lang w:bidi="ar-EG"/>
        </w:rPr>
        <w:t xml:space="preserve">Resolution: </w:t>
      </w:r>
      <w:r>
        <w:rPr>
          <w:rFonts w:ascii="Helvetica" w:hAnsi="Helvetica" w:cs="Helvetica"/>
          <w:color w:val="333333"/>
          <w:shd w:val="clear" w:color="auto" w:fill="FFFFFF"/>
        </w:rPr>
        <w:t>the smallest detectable incremental change of input parameter that can be detected in the output signal.</w:t>
      </w:r>
    </w:p>
    <w:p w:rsidR="002D5727" w:rsidRDefault="000C7FE9" w:rsidP="002D5727">
      <w:pPr>
        <w:bidi/>
        <w:rPr>
          <w:rFonts w:ascii="Helvetica" w:hAnsi="Helvetica" w:cs="Helvetica"/>
          <w:color w:val="333333"/>
          <w:shd w:val="clear" w:color="auto" w:fill="FFFFFF"/>
          <w:rtl/>
          <w:lang w:bidi="ar-EG"/>
        </w:rPr>
      </w:pPr>
      <w:r>
        <w:rPr>
          <w:rFonts w:ascii="Helvetica" w:hAnsi="Helvetica" w:cs="Helvetica" w:hint="cs"/>
          <w:color w:val="333333"/>
          <w:shd w:val="clear" w:color="auto" w:fill="FFFFFF"/>
          <w:rtl/>
          <w:lang w:bidi="ar-EG"/>
        </w:rPr>
        <w:t>أصغر تغير مقاس من الكمية الفيزيائية الذى يعطى تغير مقاس فى الخرج</w:t>
      </w:r>
    </w:p>
    <w:p w:rsidR="00E95FFC" w:rsidRDefault="00E95FFC" w:rsidP="00E95FFC">
      <w:pPr>
        <w:rPr>
          <w:rFonts w:ascii="Helvetica" w:hAnsi="Helvetica" w:cs="Helvetica"/>
          <w:color w:val="333333"/>
          <w:shd w:val="clear" w:color="auto" w:fill="FFFFFF"/>
        </w:rPr>
      </w:pPr>
      <w:r>
        <w:rPr>
          <w:rFonts w:ascii="Helvetica" w:hAnsi="Helvetica" w:cs="Helvetica"/>
          <w:color w:val="333333"/>
          <w:shd w:val="clear" w:color="auto" w:fill="FFFFFF"/>
          <w:lang w:bidi="ar-EG"/>
        </w:rPr>
        <w:t>Accuracy:</w:t>
      </w:r>
      <w:r>
        <w:rPr>
          <w:rFonts w:ascii="Helvetica" w:hAnsi="Helvetica" w:cs="Helvetica"/>
          <w:color w:val="333333"/>
          <w:shd w:val="clear" w:color="auto" w:fill="FFFFFF"/>
        </w:rPr>
        <w:t xml:space="preserve"> the maximum difference that will exist between the actual value and the indicated value at the output of the sensor</w:t>
      </w:r>
    </w:p>
    <w:p w:rsidR="00E95FFC" w:rsidRDefault="005D03A0" w:rsidP="005D03A0">
      <w:pPr>
        <w:bidi/>
        <w:rPr>
          <w:rFonts w:ascii="Helvetica" w:hAnsi="Helvetica" w:cs="Helvetica"/>
          <w:color w:val="333333"/>
          <w:shd w:val="clear" w:color="auto" w:fill="FFFFFF"/>
          <w:rtl/>
          <w:lang w:bidi="ar-EG"/>
        </w:rPr>
      </w:pPr>
      <w:r>
        <w:rPr>
          <w:rFonts w:ascii="Helvetica" w:hAnsi="Helvetica" w:cs="Helvetica" w:hint="cs"/>
          <w:color w:val="333333"/>
          <w:shd w:val="clear" w:color="auto" w:fill="FFFFFF"/>
          <w:rtl/>
          <w:lang w:bidi="ar-EG"/>
        </w:rPr>
        <w:t>العلاقة بين القيمة المقاسة والقيمة المعروفة للكمية الفيزيائية المقاسة</w:t>
      </w:r>
    </w:p>
    <w:p w:rsidR="005D03A0" w:rsidRDefault="005D03A0" w:rsidP="005D03A0">
      <w:pPr>
        <w:rPr>
          <w:rFonts w:ascii="Helvetica" w:hAnsi="Helvetica" w:cs="Helvetica"/>
          <w:color w:val="333333"/>
          <w:shd w:val="clear" w:color="auto" w:fill="FFFFFF"/>
        </w:rPr>
      </w:pPr>
      <w:r>
        <w:rPr>
          <w:rFonts w:ascii="Helvetica" w:hAnsi="Helvetica" w:cs="Helvetica"/>
          <w:color w:val="333333"/>
          <w:shd w:val="clear" w:color="auto" w:fill="FFFFFF"/>
        </w:rPr>
        <w:t>Offset: the error of a transducer is defined as the output that will exist when it should be zero</w:t>
      </w:r>
    </w:p>
    <w:p w:rsidR="005D03A0" w:rsidRDefault="005D03A0" w:rsidP="005D03A0">
      <w:pPr>
        <w:bidi/>
        <w:rPr>
          <w:rFonts w:ascii="Helvetica" w:hAnsi="Helvetica" w:cs="Helvetica"/>
          <w:color w:val="333333"/>
          <w:shd w:val="clear" w:color="auto" w:fill="FFFFFF"/>
          <w:rtl/>
          <w:lang w:bidi="ar-EG"/>
        </w:rPr>
      </w:pPr>
      <w:r>
        <w:rPr>
          <w:rFonts w:ascii="Helvetica" w:hAnsi="Helvetica" w:cs="Helvetica" w:hint="cs"/>
          <w:color w:val="333333"/>
          <w:shd w:val="clear" w:color="auto" w:fill="FFFFFF"/>
          <w:rtl/>
          <w:lang w:bidi="ar-EG"/>
        </w:rPr>
        <w:t>قيمة خرج الحساس عندما يجب أن يكون صفرا</w:t>
      </w:r>
    </w:p>
    <w:p w:rsidR="005D03A0" w:rsidRDefault="005D03A0" w:rsidP="005D03A0">
      <w:pPr>
        <w:bidi/>
        <w:rPr>
          <w:rFonts w:ascii="Helvetica" w:hAnsi="Helvetica" w:cs="Helvetica"/>
          <w:color w:val="333333"/>
          <w:shd w:val="clear" w:color="auto" w:fill="FFFFFF"/>
          <w:lang w:bidi="ar-EG"/>
        </w:rPr>
      </w:pPr>
    </w:p>
    <w:p w:rsidR="0073391F" w:rsidRPr="006E575E" w:rsidRDefault="0073391F" w:rsidP="0073391F">
      <w:pPr>
        <w:bidi/>
        <w:rPr>
          <w:rtl/>
          <w:lang w:bidi="ar-EG"/>
        </w:rPr>
      </w:pPr>
    </w:p>
    <w:sectPr w:rsidR="0073391F" w:rsidRPr="006E57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06"/>
    <w:rsid w:val="000C7FE9"/>
    <w:rsid w:val="00180D6E"/>
    <w:rsid w:val="002D5727"/>
    <w:rsid w:val="005D03A0"/>
    <w:rsid w:val="006E575E"/>
    <w:rsid w:val="0073391F"/>
    <w:rsid w:val="00762759"/>
    <w:rsid w:val="00824906"/>
    <w:rsid w:val="009D3711"/>
    <w:rsid w:val="00E95FFC"/>
    <w:rsid w:val="00FB6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4906"/>
    <w:rPr>
      <w:rFonts w:ascii="Courier New" w:eastAsia="Times New Roman" w:hAnsi="Courier New" w:cs="Courier New"/>
      <w:sz w:val="20"/>
      <w:szCs w:val="20"/>
    </w:rPr>
  </w:style>
  <w:style w:type="table" w:styleId="TableGrid">
    <w:name w:val="Table Grid"/>
    <w:basedOn w:val="TableNormal"/>
    <w:uiPriority w:val="39"/>
    <w:rsid w:val="006E5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4906"/>
    <w:rPr>
      <w:rFonts w:ascii="Courier New" w:eastAsia="Times New Roman" w:hAnsi="Courier New" w:cs="Courier New"/>
      <w:sz w:val="20"/>
      <w:szCs w:val="20"/>
    </w:rPr>
  </w:style>
  <w:style w:type="table" w:styleId="TableGrid">
    <w:name w:val="Table Grid"/>
    <w:basedOn w:val="TableNormal"/>
    <w:uiPriority w:val="39"/>
    <w:rsid w:val="006E5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D_Ibrahim</dc:creator>
  <cp:lastModifiedBy>ayman</cp:lastModifiedBy>
  <cp:revision>2</cp:revision>
  <dcterms:created xsi:type="dcterms:W3CDTF">2020-04-13T00:12:00Z</dcterms:created>
  <dcterms:modified xsi:type="dcterms:W3CDTF">2020-04-13T00:12:00Z</dcterms:modified>
</cp:coreProperties>
</file>