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8AC3" w14:textId="77777777" w:rsidR="008B5146" w:rsidRDefault="008B5146" w:rsidP="008B5146">
      <w:pPr>
        <w:pStyle w:val="Heading8"/>
        <w:spacing w:before="120"/>
        <w:rPr>
          <w:rFonts w:ascii="ae_AlMateen" w:hAnsi="ae_AlMateen" w:cs="Simplified Arabic"/>
        </w:rPr>
      </w:pPr>
      <w:r>
        <w:rPr>
          <w:rFonts w:ascii="ae_AlMateen" w:hAnsi="ae_AlMateen" w:cs="Simplified Arabic"/>
          <w:rtl/>
        </w:rPr>
        <w:t xml:space="preserve">نموذج (9) </w:t>
      </w:r>
    </w:p>
    <w:p w14:paraId="544F228C" w14:textId="77777777" w:rsidR="008B5146" w:rsidRDefault="008B5146" w:rsidP="008B5146">
      <w:pPr>
        <w:pStyle w:val="Heading8"/>
        <w:rPr>
          <w:rFonts w:ascii="ae_AlMateen" w:hAnsi="ae_AlMateen" w:cs="Simplified Arabic"/>
          <w:rtl/>
        </w:rPr>
      </w:pPr>
      <w:r>
        <w:rPr>
          <w:rFonts w:ascii="ae_AlMateen" w:hAnsi="ae_AlMateen" w:cs="Simplified Arabic"/>
          <w:rtl/>
        </w:rPr>
        <w:t>نموذج استرشادي لتقرير برنامج دراسي</w:t>
      </w:r>
    </w:p>
    <w:p w14:paraId="7AED282D" w14:textId="77777777" w:rsidR="008B5146" w:rsidRDefault="008B5146" w:rsidP="008B5146">
      <w:pPr>
        <w:pStyle w:val="Heading8"/>
        <w:rPr>
          <w:rFonts w:cs="Simplified Arabic"/>
          <w:rtl/>
        </w:rPr>
      </w:pPr>
      <w:r>
        <w:rPr>
          <w:rFonts w:cs="Simplified Arabic"/>
          <w:rtl/>
        </w:rPr>
        <w:t>(للعام الأكاديمي .... )</w:t>
      </w:r>
    </w:p>
    <w:p w14:paraId="772B45F3" w14:textId="77777777" w:rsidR="008B5146" w:rsidRDefault="008B5146" w:rsidP="008B5146">
      <w:pPr>
        <w:bidi/>
        <w:spacing w:before="240" w:after="0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جامعة / أكاديمية : ....................</w:t>
      </w:r>
    </w:p>
    <w:p w14:paraId="52276201" w14:textId="77777777" w:rsidR="008B5146" w:rsidRDefault="008B5146" w:rsidP="008B5146">
      <w:pPr>
        <w:bidi/>
        <w:spacing w:after="0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كلية / معهد : .........................</w:t>
      </w:r>
    </w:p>
    <w:p w14:paraId="4BE79B67" w14:textId="77777777" w:rsidR="008B5146" w:rsidRDefault="008B5146" w:rsidP="008B5146">
      <w:pPr>
        <w:bidi/>
        <w:spacing w:after="0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قسم : .................................</w:t>
      </w:r>
    </w:p>
    <w:p w14:paraId="0F418C7F" w14:textId="77777777" w:rsidR="008B5146" w:rsidRDefault="008B5146" w:rsidP="008B5146">
      <w:pPr>
        <w:pStyle w:val="Heading8"/>
        <w:jc w:val="left"/>
        <w:rPr>
          <w:rFonts w:cs="Simplified Arabic"/>
          <w:b w:val="0"/>
          <w:bCs w:val="0"/>
          <w:sz w:val="22"/>
          <w:szCs w:val="22"/>
          <w:rtl/>
        </w:rPr>
      </w:pPr>
    </w:p>
    <w:p w14:paraId="60B7A1F3" w14:textId="77777777" w:rsidR="008B5146" w:rsidRDefault="008B5146" w:rsidP="008B5146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>
        <w:rPr>
          <w:rFonts w:cs="Simplified Arabic"/>
          <w:color w:val="auto"/>
          <w:sz w:val="32"/>
          <w:szCs w:val="32"/>
          <w:rtl/>
        </w:rPr>
        <w:t xml:space="preserve">أ - معلومات أساسية  </w:t>
      </w:r>
    </w:p>
    <w:tbl>
      <w:tblPr>
        <w:bidiVisual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335"/>
      </w:tblGrid>
      <w:tr w:rsidR="008B5146" w14:paraId="41C015B9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E1DB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 xml:space="preserve">1- اسم البرنامج :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50D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lang w:eastAsia="ar-SA"/>
              </w:rPr>
            </w:pPr>
          </w:p>
        </w:tc>
      </w:tr>
      <w:tr w:rsidR="008B5146" w14:paraId="7443B5FC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39BF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  <w:lang w:eastAsia="ar-SA"/>
              </w:rPr>
              <w:t>2- التخصص :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835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</w:p>
        </w:tc>
      </w:tr>
      <w:tr w:rsidR="008B5146" w14:paraId="4F78BF28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7ABF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3- عدد السنوات الدراسية :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CB9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8B5146" w14:paraId="4845626E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3539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 xml:space="preserve">4- </w:t>
            </w: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t>عدد الساعات المعتمدة / عدد المقررات: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C7CA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(       )  نظري   + (       ) عملي</w:t>
            </w:r>
          </w:p>
        </w:tc>
      </w:tr>
      <w:tr w:rsidR="008B5146" w14:paraId="5C7F41A0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BD5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5- أسس تشكيل لجان الممتحنين: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3FF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8B5146" w14:paraId="3C17A7C0" w14:textId="77777777" w:rsidTr="008B5146">
        <w:trPr>
          <w:trHeight w:val="40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7DC" w14:textId="77777777" w:rsidR="008B5146" w:rsidRDefault="008B5146">
            <w:pPr>
              <w:pStyle w:val="Heading4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6- نظام الممتحنين الخارجيين  :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F982" w14:textId="77777777" w:rsidR="008B5146" w:rsidRDefault="008B5146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 متاح     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غير متاح</w:t>
            </w:r>
          </w:p>
        </w:tc>
      </w:tr>
    </w:tbl>
    <w:p w14:paraId="728B3B14" w14:textId="77777777" w:rsidR="008B5146" w:rsidRDefault="008B5146" w:rsidP="008B5146">
      <w:pPr>
        <w:pStyle w:val="Heading9"/>
        <w:ind w:left="17"/>
        <w:jc w:val="both"/>
        <w:rPr>
          <w:rFonts w:cs="Simplified Arabic"/>
          <w:color w:val="auto"/>
          <w:sz w:val="32"/>
          <w:szCs w:val="32"/>
        </w:rPr>
      </w:pPr>
      <w:r>
        <w:rPr>
          <w:rFonts w:cs="Simplified Arabic"/>
          <w:color w:val="auto"/>
          <w:sz w:val="32"/>
          <w:szCs w:val="32"/>
          <w:rtl/>
        </w:rPr>
        <w:t xml:space="preserve">ب - معلومات متخصصة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395"/>
      </w:tblGrid>
      <w:tr w:rsidR="008B5146" w14:paraId="0D6F7184" w14:textId="77777777" w:rsidTr="008B5146">
        <w:trPr>
          <w:trHeight w:val="148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664D" w14:textId="77777777" w:rsidR="008B5146" w:rsidRDefault="008B5146">
            <w:pPr>
              <w:spacing w:after="0" w:line="240" w:lineRule="auto"/>
              <w:jc w:val="right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7- إحصائيات :</w:t>
            </w:r>
          </w:p>
        </w:tc>
      </w:tr>
      <w:tr w:rsidR="008B5146" w14:paraId="2B83B3DA" w14:textId="77777777" w:rsidTr="008B5146">
        <w:trPr>
          <w:trHeight w:val="274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8AC1" w14:textId="77777777" w:rsidR="008B5146" w:rsidRDefault="008B5146">
            <w:pPr>
              <w:pStyle w:val="Heading4"/>
              <w:spacing w:line="240" w:lineRule="auto"/>
              <w:jc w:val="both"/>
              <w:rPr>
                <w:rFonts w:eastAsia="Calibri" w:cs="Simplified Arabic"/>
                <w:sz w:val="30"/>
                <w:szCs w:val="30"/>
                <w:lang w:eastAsia="ar-SA"/>
              </w:rPr>
            </w:pP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lastRenderedPageBreak/>
              <w:t>- عدد الطلاب الملتحقين بالبرنامج: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19F" w14:textId="77777777" w:rsidR="008B5146" w:rsidRDefault="008B5146">
            <w:pPr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8B5146" w14:paraId="7CEB2516" w14:textId="77777777" w:rsidTr="008B5146">
        <w:trPr>
          <w:trHeight w:val="304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8C08" w14:textId="77777777" w:rsidR="008B5146" w:rsidRDefault="008B5146">
            <w:pPr>
              <w:pStyle w:val="Heading4"/>
              <w:spacing w:line="240" w:lineRule="auto"/>
              <w:jc w:val="both"/>
              <w:rPr>
                <w:rFonts w:eastAsia="Calibri" w:cs="Simplified Arabic"/>
                <w:sz w:val="30"/>
                <w:szCs w:val="30"/>
                <w:lang w:eastAsia="ar-SA"/>
              </w:rPr>
            </w:pP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t>- معدل النجاح في البرنامج (%):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F1" w14:textId="77777777" w:rsidR="008B5146" w:rsidRDefault="008B5146">
            <w:pPr>
              <w:bidi/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8B5146" w14:paraId="38E287A5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F84" w14:textId="77777777" w:rsidR="008B5146" w:rsidRDefault="008B5146">
            <w:pPr>
              <w:pStyle w:val="Heading4"/>
              <w:spacing w:line="240" w:lineRule="auto"/>
              <w:jc w:val="both"/>
              <w:rPr>
                <w:rFonts w:eastAsia="Calibri" w:cs="Simplified Arabic"/>
                <w:sz w:val="30"/>
                <w:szCs w:val="30"/>
                <w:lang w:eastAsia="ar-SA"/>
              </w:rPr>
            </w:pP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t>- اتجاه الالتحاق بالبرنامج ( منسوبة إلى الأعداد الملتحقة بالبرنامج خلال آخر 3 سنوات)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4FB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□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متزايد    </w:t>
            </w:r>
            <w:r>
              <w:rPr>
                <w:rFonts w:cs="Simplified Arabic"/>
                <w:sz w:val="30"/>
                <w:szCs w:val="30"/>
                <w:rtl/>
              </w:rPr>
              <w:tab/>
            </w:r>
            <w:r>
              <w:rPr>
                <w:sz w:val="30"/>
                <w:szCs w:val="30"/>
                <w:rtl/>
              </w:rPr>
              <w:t>□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   ثابت  </w:t>
            </w:r>
          </w:p>
          <w:p w14:paraId="703B957B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>□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متناقص</w:t>
            </w:r>
          </w:p>
        </w:tc>
      </w:tr>
      <w:tr w:rsidR="008B5146" w14:paraId="3298569F" w14:textId="77777777" w:rsidTr="008B5146">
        <w:trPr>
          <w:trHeight w:val="79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976F" w14:textId="77777777" w:rsidR="008B5146" w:rsidRDefault="008B5146">
            <w:pPr>
              <w:pStyle w:val="Heading4"/>
              <w:spacing w:line="240" w:lineRule="auto"/>
              <w:jc w:val="both"/>
              <w:rPr>
                <w:rFonts w:eastAsia="Calibri" w:cs="Simplified Arabic"/>
                <w:sz w:val="30"/>
                <w:szCs w:val="30"/>
                <w:lang w:eastAsia="ar-SA"/>
              </w:rPr>
            </w:pP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t>- نتائج الامتحان النهائي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D01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>
              <w:rPr>
                <w:rFonts w:cs="Simplified Arabic"/>
                <w:sz w:val="30"/>
                <w:szCs w:val="30"/>
                <w:rtl/>
              </w:rPr>
              <w:t xml:space="preserve">    عدد        %         عدد        %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  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    </w:t>
            </w:r>
          </w:p>
        </w:tc>
      </w:tr>
      <w:tr w:rsidR="008B5146" w14:paraId="33FEB959" w14:textId="77777777" w:rsidTr="008B5146">
        <w:trPr>
          <w:trHeight w:val="1475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E1A3" w14:textId="77777777" w:rsidR="008B5146" w:rsidRDefault="008B5146">
            <w:pPr>
              <w:pStyle w:val="Heading4"/>
              <w:spacing w:line="240" w:lineRule="auto"/>
              <w:jc w:val="both"/>
              <w:rPr>
                <w:rFonts w:eastAsia="Calibri" w:cs="Simplified Arabic"/>
                <w:sz w:val="30"/>
                <w:szCs w:val="30"/>
                <w:lang w:eastAsia="ar-SA"/>
              </w:rPr>
            </w:pPr>
            <w:r>
              <w:rPr>
                <w:rFonts w:eastAsia="Calibri" w:cs="Simplified Arabic"/>
                <w:sz w:val="30"/>
                <w:szCs w:val="30"/>
                <w:rtl/>
                <w:lang w:eastAsia="ar-SA"/>
              </w:rPr>
              <w:t>-  توزيع تقديرات النجاح ( % )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5D1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lang w:bidi="ar-EG"/>
              </w:rPr>
            </w:pPr>
            <w:r>
              <w:rPr>
                <w:rFonts w:cs="Simplified Arabic"/>
                <w:sz w:val="30"/>
                <w:szCs w:val="30"/>
                <w:rtl/>
              </w:rPr>
              <w:t xml:space="preserve">  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امتياز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جيد جداً</w:t>
            </w:r>
            <w:r>
              <w:rPr>
                <w:rFonts w:cs="Simplified Arabic" w:hint="cs"/>
                <w:sz w:val="30"/>
                <w:szCs w:val="30"/>
              </w:rPr>
              <w:t xml:space="preserve"> </w:t>
            </w:r>
          </w:p>
          <w:p w14:paraId="59463754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10"/>
                <w:szCs w:val="10"/>
                <w:rtl/>
                <w:lang w:bidi="ar-EG"/>
              </w:rPr>
            </w:pPr>
          </w:p>
          <w:p w14:paraId="75C57AA3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sz w:val="30"/>
                <w:szCs w:val="30"/>
                <w:rtl/>
              </w:rPr>
              <w:t xml:space="preserve">     </w:t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جيـد  </w:t>
            </w:r>
            <w:r>
              <w:rPr>
                <w:rFonts w:cs="Simplified Arabic"/>
                <w:sz w:val="30"/>
                <w:szCs w:val="30"/>
                <w:rtl/>
              </w:rPr>
              <w:tab/>
            </w:r>
            <w:r>
              <w:rPr>
                <w:rFonts w:cs="Simplified Arabic"/>
                <w:kern w:val="24"/>
                <w:sz w:val="30"/>
                <w:szCs w:val="30"/>
                <w:bdr w:val="single" w:sz="4" w:space="0" w:color="auto" w:frame="1"/>
                <w:rtl/>
                <w:lang w:bidi="ar-EG"/>
              </w:rPr>
              <w:t xml:space="preserve">      </w:t>
            </w:r>
            <w:r>
              <w:rPr>
                <w:rFonts w:cs="Simplified Arabic"/>
                <w:sz w:val="30"/>
                <w:szCs w:val="30"/>
                <w:rtl/>
              </w:rPr>
              <w:t xml:space="preserve">    مقبول</w:t>
            </w:r>
          </w:p>
        </w:tc>
      </w:tr>
      <w:tr w:rsidR="008B5146" w14:paraId="3FBE157C" w14:textId="77777777" w:rsidTr="008B5146">
        <w:trPr>
          <w:trHeight w:val="90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82B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>
              <w:rPr>
                <w:rFonts w:cs="Simplified Arabic"/>
                <w:sz w:val="30"/>
                <w:szCs w:val="30"/>
                <w:rtl/>
              </w:rPr>
              <w:t>8- المعايير الأكاديميـة:</w:t>
            </w:r>
          </w:p>
        </w:tc>
      </w:tr>
      <w:tr w:rsidR="008B5146" w14:paraId="7F664260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40B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المعايير الأكاديمية المرجعية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D92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8B5146" w14:paraId="74B6D2AE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6300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المعرفة والفهم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FDF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8B5146" w14:paraId="338104BD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40CB" w14:textId="77777777" w:rsidR="008B5146" w:rsidRDefault="008B5146" w:rsidP="006769B5">
            <w:pPr>
              <w:pStyle w:val="Heading4"/>
              <w:numPr>
                <w:ilvl w:val="0"/>
                <w:numId w:val="1"/>
              </w:numPr>
              <w:spacing w:line="240" w:lineRule="auto"/>
              <w:ind w:right="360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المهارات الذهنية: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A9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8B5146" w14:paraId="575A4965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9B1A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المهارات المهنية والعملية: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297C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8B5146" w14:paraId="16D75AA6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8F3E" w14:textId="77777777" w:rsidR="008B5146" w:rsidRDefault="008B5146">
            <w:pPr>
              <w:pStyle w:val="Heading4"/>
              <w:tabs>
                <w:tab w:val="center" w:pos="2052"/>
              </w:tabs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 xml:space="preserve">- المهارات العامة </w:t>
            </w:r>
            <w:r>
              <w:rPr>
                <w:rFonts w:eastAsia="Calibri" w:cs="Simplified Arabic"/>
                <w:sz w:val="32"/>
                <w:szCs w:val="32"/>
                <w:lang w:eastAsia="ar-SA"/>
              </w:rPr>
              <w:t>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869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8B5146" w14:paraId="20F3BB42" w14:textId="77777777" w:rsidTr="008B5146">
        <w:trPr>
          <w:trHeight w:val="658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85C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  <w:lang w:eastAsia="ar-SA" w:bidi="ar-EG"/>
              </w:rPr>
              <w:t>9- نظم ضمان الجودة</w:t>
            </w:r>
          </w:p>
        </w:tc>
      </w:tr>
      <w:tr w:rsidR="008B5146" w14:paraId="6AD53FF5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93CA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lastRenderedPageBreak/>
              <w:t xml:space="preserve">-  نظام المراجعة الدورية للبرنامج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8ACB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 xml:space="preserve">      </w:t>
            </w:r>
            <w:r>
              <w:rPr>
                <w:rFonts w:cs="Simplified Arabic"/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متوافر    </w:t>
            </w:r>
            <w:r>
              <w:rPr>
                <w:rFonts w:cs="Simplified Arabic"/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غير متوافر     </w:t>
            </w:r>
          </w:p>
          <w:p w14:paraId="68BE627D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سنوي   </w:t>
            </w:r>
            <w:r>
              <w:rPr>
                <w:rFonts w:cs="Simplified Arabic"/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أكثر من سنة</w:t>
            </w:r>
          </w:p>
        </w:tc>
      </w:tr>
      <w:tr w:rsidR="008B5146" w14:paraId="5AC4A720" w14:textId="77777777" w:rsidTr="008B5146">
        <w:trPr>
          <w:trHeight w:val="7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F16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مدى توافق الهيكل الأكاديمي للبرنامج مع المستهدف من التعليم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3D1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</w:t>
            </w:r>
          </w:p>
          <w:p w14:paraId="4A7DE4F0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  <w:tr w:rsidR="008B5146" w14:paraId="720FB269" w14:textId="77777777" w:rsidTr="008B5146">
        <w:trPr>
          <w:trHeight w:val="119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4B98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المعوقات الإدارية والتنظيمية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F50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8B5146" w14:paraId="417C33B8" w14:textId="77777777" w:rsidTr="008B5146">
        <w:trPr>
          <w:trHeight w:val="1729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68BE" w14:textId="77777777" w:rsidR="008B5146" w:rsidRDefault="008B5146" w:rsidP="006769B5">
            <w:pPr>
              <w:numPr>
                <w:ilvl w:val="0"/>
                <w:numId w:val="1"/>
              </w:numPr>
              <w:bidi/>
              <w:spacing w:after="0" w:line="240" w:lineRule="auto"/>
              <w:ind w:right="360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 xml:space="preserve">تقويم الطلاب لقياس مدى اكتساب المستهدف من التعليم : </w:t>
            </w:r>
          </w:p>
          <w:p w14:paraId="2B8B31F1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أدوات التقويم :</w:t>
            </w:r>
          </w:p>
          <w:p w14:paraId="1607BA21" w14:textId="77777777" w:rsidR="008B5146" w:rsidRDefault="008B5146">
            <w:pPr>
              <w:bidi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8B5146" w14:paraId="18046767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E85E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ملاحظات المراجع الخارجي :</w:t>
            </w:r>
          </w:p>
          <w:p w14:paraId="205745C7" w14:textId="77777777" w:rsidR="008B5146" w:rsidRDefault="008B5146">
            <w:pPr>
              <w:bidi/>
              <w:spacing w:after="0" w:line="240" w:lineRule="auto"/>
              <w:jc w:val="right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( إن وجدت 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EC9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8B5146" w14:paraId="5B330C3E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D9" w14:textId="77777777" w:rsidR="008B5146" w:rsidRDefault="008B5146" w:rsidP="006769B5">
            <w:pPr>
              <w:pStyle w:val="Heading4"/>
              <w:numPr>
                <w:ilvl w:val="0"/>
                <w:numId w:val="1"/>
              </w:numPr>
              <w:spacing w:line="240" w:lineRule="auto"/>
              <w:ind w:right="360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مدى فاعلية نظــام المراجعة الداخلية في تطوير البرنامج: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B26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  <w:p w14:paraId="2FAEAD17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  <w:tr w:rsidR="008B5146" w14:paraId="7C28ED8A" w14:textId="77777777" w:rsidTr="008B5146">
        <w:trPr>
          <w:trHeight w:val="80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8BE7" w14:textId="77777777" w:rsidR="008B5146" w:rsidRDefault="008B5146">
            <w:pPr>
              <w:bidi/>
              <w:spacing w:after="0" w:line="240" w:lineRule="auto"/>
              <w:ind w:firstLine="44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/>
                <w:sz w:val="32"/>
                <w:szCs w:val="32"/>
                <w:rtl/>
              </w:rPr>
              <w:t xml:space="preserve">10- الإمكانات التعليمية : </w:t>
            </w:r>
          </w:p>
        </w:tc>
      </w:tr>
      <w:tr w:rsidR="008B5146" w14:paraId="27FFF452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B20E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lastRenderedPageBreak/>
              <w:t xml:space="preserve">- نسبة أعضاء هيئة التدريس إلى الطلاب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4B7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8B5146" w14:paraId="2F27AA31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BD" w14:textId="77777777" w:rsidR="008B5146" w:rsidRDefault="008B5146">
            <w:pPr>
              <w:pStyle w:val="Heading4"/>
              <w:spacing w:line="240" w:lineRule="auto"/>
              <w:jc w:val="lowKashida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مدى ملاءمة تخصصات أعضاء هيئة التدريس وتوزيع الأعباء عليهم طبقاً لاحتياجات البرنامج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910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مناسب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إلى حد ما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غير مناسب (لماذا؟)</w:t>
            </w:r>
          </w:p>
          <w:p w14:paraId="1F501958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  <w:p w14:paraId="5EE91717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  <w:tr w:rsidR="008B5146" w14:paraId="4C5A9347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5AA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المعامل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48C3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مناسبة   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إلى حد ما  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غير مناسبة (لماذا؟)</w:t>
            </w:r>
          </w:p>
          <w:p w14:paraId="66B517AF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  <w:tr w:rsidR="008B5146" w14:paraId="07F302C9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A8D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الحاسب الآلي: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024E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مناسب   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إلى حد ما    </w:t>
            </w:r>
            <w:r>
              <w:rPr>
                <w:sz w:val="32"/>
                <w:szCs w:val="32"/>
                <w:rtl/>
              </w:rPr>
              <w:t>□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غير مناسب (لماذا؟)</w:t>
            </w:r>
          </w:p>
          <w:p w14:paraId="4A3C576E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  <w:tr w:rsidR="008B5146" w14:paraId="4B77499F" w14:textId="77777777" w:rsidTr="008B5146">
        <w:trPr>
          <w:trHeight w:val="658"/>
          <w:jc w:val="center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9B1C" w14:textId="77777777" w:rsidR="008B5146" w:rsidRDefault="008B5146">
            <w:pPr>
              <w:pStyle w:val="Heading4"/>
              <w:spacing w:line="240" w:lineRule="auto"/>
              <w:jc w:val="lowKashida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مدى التعاون مع جهات الأعمال في توفير فرص التدريب للطلاب 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C96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  <w:p w14:paraId="768E4844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</w:t>
            </w:r>
          </w:p>
        </w:tc>
      </w:tr>
    </w:tbl>
    <w:p w14:paraId="3A502869" w14:textId="77777777" w:rsidR="008B5146" w:rsidRDefault="008B5146" w:rsidP="008B5146">
      <w:pPr>
        <w:bidi/>
        <w:rPr>
          <w:rFonts w:cs="Simplified Arabic"/>
          <w:sz w:val="12"/>
          <w:szCs w:val="12"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80"/>
      </w:tblGrid>
      <w:tr w:rsidR="008B5146" w14:paraId="0AF72A3F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2135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rtl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11- أي متطلبات أخرى للبرنامج: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8A9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  <w:p w14:paraId="4DA9ED08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B5146" w14:paraId="2778D07E" w14:textId="77777777" w:rsidTr="008B5146">
        <w:trPr>
          <w:cantSplit/>
          <w:trHeight w:val="402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65C3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 xml:space="preserve">12- مقترحات تطوير البرنامج  : </w:t>
            </w:r>
          </w:p>
        </w:tc>
      </w:tr>
      <w:tr w:rsidR="008B5146" w14:paraId="7AD6EDD9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5C4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lastRenderedPageBreak/>
              <w:t xml:space="preserve">- هيكل البرنامج ( المقررات / الساعات):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61CC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  <w:p w14:paraId="18CC90AD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B5146" w14:paraId="73EA8E2C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9618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مقررات جديدة: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DEBA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  <w:p w14:paraId="33B64E67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B5146" w14:paraId="5780E561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623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التدريب والمهارات: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2C5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  <w:p w14:paraId="51A23966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B5146" w14:paraId="77992212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697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مقترحات قطاع الأعمال لتطوير البرنامج: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4FF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  <w:p w14:paraId="33C3BF92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8B5146" w14:paraId="30ACE418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0B2B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المسئول عن التنفيذ 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990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8B5146" w14:paraId="0DBE7A9C" w14:textId="77777777" w:rsidTr="008B5146">
        <w:trPr>
          <w:trHeight w:val="40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2AD5" w14:textId="77777777" w:rsidR="008B5146" w:rsidRDefault="008B5146">
            <w:pPr>
              <w:pStyle w:val="Heading4"/>
              <w:spacing w:line="240" w:lineRule="auto"/>
              <w:rPr>
                <w:rFonts w:eastAsia="Calibri" w:cs="Simplified Arabic"/>
                <w:sz w:val="32"/>
                <w:szCs w:val="32"/>
                <w:lang w:eastAsia="ar-SA"/>
              </w:rPr>
            </w:pPr>
            <w:r>
              <w:rPr>
                <w:rFonts w:eastAsia="Calibri" w:cs="Simplified Arabic"/>
                <w:sz w:val="32"/>
                <w:szCs w:val="32"/>
                <w:rtl/>
                <w:lang w:eastAsia="ar-SA"/>
              </w:rPr>
              <w:t>- توقيت التنفيذ 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D78" w14:textId="77777777" w:rsidR="008B5146" w:rsidRDefault="008B5146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</w:tbl>
    <w:p w14:paraId="5F72695E" w14:textId="77777777" w:rsidR="008B5146" w:rsidRDefault="008B5146" w:rsidP="008B5146">
      <w:pPr>
        <w:pStyle w:val="Heading8"/>
        <w:rPr>
          <w:rFonts w:cs="Simplified Arabic"/>
        </w:rPr>
      </w:pPr>
      <w:r>
        <w:rPr>
          <w:rFonts w:cs="Simplified Arabic"/>
          <w:rtl/>
        </w:rPr>
        <w:t xml:space="preserve">منسق البرنامج :              التوقيع :               </w:t>
      </w:r>
    </w:p>
    <w:p w14:paraId="43412BEA" w14:textId="77777777" w:rsidR="008B5146" w:rsidRDefault="008B5146" w:rsidP="008B5146">
      <w:pPr>
        <w:pStyle w:val="Heading8"/>
        <w:rPr>
          <w:rFonts w:ascii="ae_AlMateen" w:hAnsi="ae_AlMateen" w:cs="Simplified Arabic"/>
          <w:rtl/>
        </w:rPr>
      </w:pPr>
      <w:r>
        <w:rPr>
          <w:rFonts w:cs="Simplified Arabic"/>
          <w:rtl/>
        </w:rPr>
        <w:t>تاريخ اعتماد التقرير من المجلس المختص :    /    /</w:t>
      </w:r>
    </w:p>
    <w:p w14:paraId="363E9802" w14:textId="77777777" w:rsidR="008B5146" w:rsidRDefault="008B5146" w:rsidP="008B5146">
      <w:pPr>
        <w:pStyle w:val="Heading8"/>
        <w:rPr>
          <w:rFonts w:ascii="ae_AlMateen" w:hAnsi="ae_AlMateen" w:cs="Simplified Arabic"/>
          <w:rtl/>
        </w:rPr>
      </w:pPr>
    </w:p>
    <w:p w14:paraId="1A5A6310" w14:textId="77777777" w:rsidR="008B5146" w:rsidRDefault="008B5146" w:rsidP="008B5146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  <w:rtl/>
        </w:rPr>
      </w:pPr>
    </w:p>
    <w:p w14:paraId="18972A97" w14:textId="77777777" w:rsidR="008B5146" w:rsidRDefault="008B5146" w:rsidP="008B5146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7A49AB28" w14:textId="77777777" w:rsidR="008B5146" w:rsidRDefault="008B5146" w:rsidP="008B5146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77382898" w14:textId="77777777" w:rsidR="008B5146" w:rsidRDefault="008B5146" w:rsidP="008B5146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17B0DE9B" w14:textId="77777777" w:rsidR="00617C65" w:rsidRPr="008B5146" w:rsidRDefault="00617C65" w:rsidP="008B5146">
      <w:pPr>
        <w:bidi/>
        <w:rPr>
          <w:rFonts w:hint="cs"/>
          <w:lang w:bidi="ar-EG"/>
        </w:rPr>
      </w:pPr>
    </w:p>
    <w:sectPr w:rsidR="00617C65" w:rsidRPr="008B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46"/>
    <w:rsid w:val="000225A1"/>
    <w:rsid w:val="00617C65"/>
    <w:rsid w:val="008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4B56"/>
  <w15:chartTrackingRefBased/>
  <w15:docId w15:val="{472F6B28-AAD1-4334-8A2E-43D4389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46"/>
    <w:pPr>
      <w:spacing w:after="200" w:line="276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5146"/>
    <w:pPr>
      <w:keepNext/>
      <w:bidi/>
      <w:spacing w:after="0"/>
      <w:outlineLvl w:val="3"/>
    </w:pPr>
    <w:rPr>
      <w:rFonts w:eastAsia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146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5146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B5146"/>
    <w:rPr>
      <w:rFonts w:ascii="Calibri" w:eastAsia="Times New Roman" w:hAnsi="Calibri" w:cs="Arial"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8B5146"/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8B5146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omran</dc:creator>
  <cp:keywords/>
  <dc:description/>
  <cp:lastModifiedBy>mohamed omran</cp:lastModifiedBy>
  <cp:revision>2</cp:revision>
  <dcterms:created xsi:type="dcterms:W3CDTF">2021-08-24T10:26:00Z</dcterms:created>
  <dcterms:modified xsi:type="dcterms:W3CDTF">2021-08-24T10:26:00Z</dcterms:modified>
</cp:coreProperties>
</file>